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7D" w:rsidRDefault="004C327D" w:rsidP="004C327D">
      <w:pPr>
        <w:pStyle w:val="Titre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SOCLE COMMUN</w:t>
      </w:r>
      <w:r w:rsidR="007323ED">
        <w:rPr>
          <w:b/>
          <w:sz w:val="18"/>
          <w:szCs w:val="18"/>
        </w:rPr>
        <w:t xml:space="preserve"> DE CONNAISSANCES, DE COMPETENCES ET DE CULTURE</w:t>
      </w:r>
    </w:p>
    <w:p w:rsidR="00D35348" w:rsidRDefault="004C327D">
      <w:pPr>
        <w:rPr>
          <w:b/>
          <w:color w:val="FF0000"/>
          <w:sz w:val="18"/>
          <w:szCs w:val="18"/>
          <w:u w:val="single"/>
        </w:rPr>
      </w:pPr>
      <w:r w:rsidRPr="004C327D">
        <w:rPr>
          <w:b/>
          <w:color w:val="FF0000"/>
          <w:sz w:val="18"/>
          <w:szCs w:val="18"/>
          <w:u w:val="single"/>
        </w:rPr>
        <w:t>Juin 2014</w:t>
      </w:r>
      <w:r w:rsidRPr="004C327D">
        <w:rPr>
          <w:b/>
          <w:color w:val="FF0000"/>
          <w:sz w:val="18"/>
          <w:szCs w:val="18"/>
        </w:rPr>
        <w:t> :</w:t>
      </w:r>
      <w:r w:rsidRPr="004C327D">
        <w:rPr>
          <w:b/>
          <w:color w:val="FF0000"/>
          <w:sz w:val="18"/>
          <w:szCs w:val="18"/>
          <w:u w:val="single"/>
        </w:rPr>
        <w:t xml:space="preserve"> projet de socle commun de connaissances, de compétences et de culture</w:t>
      </w:r>
    </w:p>
    <w:p w:rsidR="004C327D" w:rsidRDefault="004C327D">
      <w:pPr>
        <w:rPr>
          <w:b/>
          <w:color w:val="FF0000"/>
          <w:sz w:val="18"/>
          <w:szCs w:val="18"/>
          <w:u w:val="single"/>
        </w:rPr>
      </w:pPr>
      <w:r>
        <w:rPr>
          <w:b/>
          <w:color w:val="FF0000"/>
          <w:sz w:val="18"/>
          <w:szCs w:val="18"/>
          <w:u w:val="single"/>
        </w:rPr>
        <w:t>Février 2015</w:t>
      </w:r>
      <w:r>
        <w:rPr>
          <w:b/>
          <w:color w:val="FF0000"/>
          <w:sz w:val="18"/>
          <w:szCs w:val="18"/>
        </w:rPr>
        <w:t xml:space="preserve"> : </w:t>
      </w:r>
      <w:r>
        <w:rPr>
          <w:b/>
          <w:color w:val="FF0000"/>
          <w:sz w:val="18"/>
          <w:szCs w:val="18"/>
          <w:u w:val="single"/>
        </w:rPr>
        <w:t>Socle commun de connaissances, de compétences et de culture</w:t>
      </w:r>
    </w:p>
    <w:p w:rsidR="007323ED" w:rsidRPr="007323ED" w:rsidRDefault="007323ED" w:rsidP="007323ED">
      <w:pPr>
        <w:pStyle w:val="Paragraphedeliste"/>
        <w:numPr>
          <w:ilvl w:val="0"/>
          <w:numId w:val="8"/>
        </w:numPr>
        <w:rPr>
          <w:b/>
          <w:color w:val="FF0000"/>
          <w:sz w:val="18"/>
          <w:szCs w:val="18"/>
          <w:u w:val="single"/>
        </w:rPr>
      </w:pPr>
      <w:r w:rsidRPr="007323ED">
        <w:rPr>
          <w:b/>
          <w:color w:val="FF0000"/>
          <w:sz w:val="18"/>
          <w:szCs w:val="18"/>
          <w:u w:val="single"/>
        </w:rPr>
        <w:t>Décret du 31 mars 2015</w:t>
      </w:r>
    </w:p>
    <w:p w:rsidR="004C327D" w:rsidRPr="004C327D" w:rsidRDefault="004C327D">
      <w:pPr>
        <w:rPr>
          <w:b/>
          <w:sz w:val="18"/>
          <w:szCs w:val="18"/>
          <w:u w:val="single"/>
        </w:rPr>
      </w:pPr>
      <w:r w:rsidRPr="004C327D">
        <w:rPr>
          <w:b/>
          <w:sz w:val="18"/>
          <w:szCs w:val="18"/>
          <w:u w:val="single"/>
        </w:rPr>
        <w:t>5 domaines de formation</w:t>
      </w:r>
    </w:p>
    <w:p w:rsidR="004C327D" w:rsidRPr="00395C8C" w:rsidRDefault="004C327D" w:rsidP="004C327D">
      <w:pPr>
        <w:pStyle w:val="Paragraphedeliste"/>
        <w:numPr>
          <w:ilvl w:val="0"/>
          <w:numId w:val="1"/>
        </w:numPr>
        <w:ind w:left="284" w:hanging="284"/>
        <w:rPr>
          <w:b/>
          <w:color w:val="0070C0"/>
          <w:sz w:val="18"/>
          <w:szCs w:val="18"/>
          <w:u w:val="single"/>
        </w:rPr>
      </w:pPr>
      <w:r w:rsidRPr="00395C8C">
        <w:rPr>
          <w:b/>
          <w:color w:val="0070C0"/>
          <w:sz w:val="18"/>
          <w:szCs w:val="18"/>
          <w:u w:val="single"/>
        </w:rPr>
        <w:t>Domaine 1</w:t>
      </w:r>
      <w:r w:rsidRPr="00395C8C">
        <w:rPr>
          <w:b/>
          <w:color w:val="0070C0"/>
          <w:sz w:val="18"/>
          <w:szCs w:val="18"/>
        </w:rPr>
        <w:t xml:space="preserve"> : </w:t>
      </w:r>
      <w:r w:rsidRPr="00395C8C">
        <w:rPr>
          <w:b/>
          <w:color w:val="0070C0"/>
          <w:sz w:val="18"/>
          <w:szCs w:val="18"/>
          <w:u w:val="single"/>
        </w:rPr>
        <w:t>Les langages pour parler et communiquer</w:t>
      </w:r>
    </w:p>
    <w:p w:rsidR="004C327D" w:rsidRPr="004C327D" w:rsidRDefault="004C327D" w:rsidP="004C327D">
      <w:pPr>
        <w:pStyle w:val="Paragraphedeliste"/>
        <w:numPr>
          <w:ilvl w:val="0"/>
          <w:numId w:val="2"/>
        </w:numPr>
        <w:ind w:left="567" w:hanging="283"/>
        <w:rPr>
          <w:b/>
          <w:sz w:val="18"/>
          <w:szCs w:val="18"/>
          <w:u w:val="single"/>
        </w:rPr>
      </w:pPr>
      <w:r>
        <w:rPr>
          <w:sz w:val="18"/>
          <w:szCs w:val="18"/>
        </w:rPr>
        <w:t>Maîtriser la langue française</w:t>
      </w:r>
    </w:p>
    <w:p w:rsidR="004C327D" w:rsidRPr="004C327D" w:rsidRDefault="004C327D" w:rsidP="004C327D">
      <w:pPr>
        <w:pStyle w:val="Paragraphedeliste"/>
        <w:numPr>
          <w:ilvl w:val="0"/>
          <w:numId w:val="2"/>
        </w:numPr>
        <w:ind w:left="567" w:hanging="283"/>
        <w:rPr>
          <w:b/>
          <w:sz w:val="18"/>
          <w:szCs w:val="18"/>
          <w:u w:val="single"/>
        </w:rPr>
      </w:pPr>
      <w:r>
        <w:rPr>
          <w:sz w:val="18"/>
          <w:szCs w:val="18"/>
        </w:rPr>
        <w:t>Pratiquer les langues étrangères/régionales</w:t>
      </w:r>
    </w:p>
    <w:p w:rsidR="004C327D" w:rsidRPr="004C327D" w:rsidRDefault="004C327D" w:rsidP="004C327D">
      <w:pPr>
        <w:pStyle w:val="Paragraphedeliste"/>
        <w:numPr>
          <w:ilvl w:val="0"/>
          <w:numId w:val="2"/>
        </w:numPr>
        <w:ind w:left="567" w:hanging="283"/>
        <w:rPr>
          <w:b/>
          <w:sz w:val="18"/>
          <w:szCs w:val="18"/>
          <w:u w:val="single"/>
        </w:rPr>
      </w:pPr>
      <w:r>
        <w:rPr>
          <w:sz w:val="18"/>
          <w:szCs w:val="18"/>
        </w:rPr>
        <w:t>Utiliser des langages scientifiques et informatiques</w:t>
      </w:r>
    </w:p>
    <w:p w:rsidR="004C327D" w:rsidRPr="004C327D" w:rsidRDefault="004C327D" w:rsidP="004C327D">
      <w:pPr>
        <w:pStyle w:val="Paragraphedeliste"/>
        <w:numPr>
          <w:ilvl w:val="0"/>
          <w:numId w:val="2"/>
        </w:numPr>
        <w:ind w:left="567" w:hanging="283"/>
        <w:rPr>
          <w:b/>
          <w:sz w:val="18"/>
          <w:szCs w:val="18"/>
          <w:u w:val="single"/>
        </w:rPr>
      </w:pPr>
      <w:r>
        <w:rPr>
          <w:sz w:val="18"/>
          <w:szCs w:val="18"/>
        </w:rPr>
        <w:t>S’exprimer et communiquer (par l’art, les médias…usage raisonné)</w:t>
      </w:r>
    </w:p>
    <w:p w:rsidR="004C327D" w:rsidRPr="00395C8C" w:rsidRDefault="004C327D" w:rsidP="004C327D">
      <w:pPr>
        <w:pStyle w:val="Paragraphedeliste"/>
        <w:numPr>
          <w:ilvl w:val="0"/>
          <w:numId w:val="1"/>
        </w:numPr>
        <w:ind w:left="284" w:hanging="284"/>
        <w:rPr>
          <w:b/>
          <w:color w:val="0070C0"/>
          <w:sz w:val="18"/>
          <w:szCs w:val="18"/>
          <w:u w:val="single"/>
        </w:rPr>
      </w:pPr>
      <w:r w:rsidRPr="00395C8C">
        <w:rPr>
          <w:b/>
          <w:color w:val="0070C0"/>
          <w:sz w:val="18"/>
          <w:szCs w:val="18"/>
          <w:u w:val="single"/>
        </w:rPr>
        <w:t>Domaine 2</w:t>
      </w:r>
      <w:r w:rsidRPr="00395C8C">
        <w:rPr>
          <w:b/>
          <w:color w:val="0070C0"/>
          <w:sz w:val="18"/>
          <w:szCs w:val="18"/>
        </w:rPr>
        <w:t xml:space="preserve"> : </w:t>
      </w:r>
      <w:r w:rsidRPr="00395C8C">
        <w:rPr>
          <w:b/>
          <w:color w:val="0070C0"/>
          <w:sz w:val="18"/>
          <w:szCs w:val="18"/>
          <w:u w:val="single"/>
        </w:rPr>
        <w:t>Les méthodes et outils pour apprendre</w:t>
      </w:r>
    </w:p>
    <w:p w:rsidR="004C327D" w:rsidRPr="004C327D" w:rsidRDefault="004C327D" w:rsidP="004C327D">
      <w:pPr>
        <w:pStyle w:val="Paragraphedeliste"/>
        <w:numPr>
          <w:ilvl w:val="0"/>
          <w:numId w:val="3"/>
        </w:numPr>
        <w:ind w:left="567" w:hanging="283"/>
        <w:rPr>
          <w:b/>
          <w:sz w:val="18"/>
          <w:szCs w:val="18"/>
          <w:u w:val="single"/>
        </w:rPr>
      </w:pPr>
      <w:r>
        <w:rPr>
          <w:sz w:val="18"/>
          <w:szCs w:val="18"/>
        </w:rPr>
        <w:t>Maîtriser les techniques usuelles de l’information et de la documentation</w:t>
      </w:r>
    </w:p>
    <w:p w:rsidR="004C327D" w:rsidRPr="004C327D" w:rsidRDefault="004C327D" w:rsidP="004C327D">
      <w:pPr>
        <w:pStyle w:val="Paragraphedeliste"/>
        <w:numPr>
          <w:ilvl w:val="0"/>
          <w:numId w:val="3"/>
        </w:numPr>
        <w:ind w:left="567" w:hanging="283"/>
        <w:rPr>
          <w:b/>
          <w:sz w:val="18"/>
          <w:szCs w:val="18"/>
          <w:u w:val="single"/>
        </w:rPr>
      </w:pPr>
      <w:r>
        <w:rPr>
          <w:sz w:val="18"/>
          <w:szCs w:val="18"/>
        </w:rPr>
        <w:t>Maîtriser les techniques et règles des outils numériques (respect des données…)</w:t>
      </w:r>
    </w:p>
    <w:p w:rsidR="004C327D" w:rsidRPr="004C327D" w:rsidRDefault="004C327D" w:rsidP="004C327D">
      <w:pPr>
        <w:pStyle w:val="Paragraphedeliste"/>
        <w:numPr>
          <w:ilvl w:val="0"/>
          <w:numId w:val="3"/>
        </w:numPr>
        <w:ind w:left="567" w:hanging="283"/>
        <w:rPr>
          <w:b/>
          <w:sz w:val="18"/>
          <w:szCs w:val="18"/>
          <w:u w:val="single"/>
        </w:rPr>
      </w:pPr>
      <w:r>
        <w:rPr>
          <w:sz w:val="18"/>
          <w:szCs w:val="18"/>
        </w:rPr>
        <w:t>Acquérir la capacité à coopérer et réaliser des projets (autonomie et initiative)</w:t>
      </w:r>
    </w:p>
    <w:p w:rsidR="004C327D" w:rsidRPr="004C327D" w:rsidRDefault="004C327D" w:rsidP="004C327D">
      <w:pPr>
        <w:pStyle w:val="Paragraphedeliste"/>
        <w:numPr>
          <w:ilvl w:val="0"/>
          <w:numId w:val="3"/>
        </w:numPr>
        <w:ind w:left="567" w:hanging="283"/>
        <w:rPr>
          <w:b/>
          <w:sz w:val="18"/>
          <w:szCs w:val="18"/>
          <w:u w:val="single"/>
        </w:rPr>
      </w:pPr>
      <w:r>
        <w:rPr>
          <w:sz w:val="18"/>
          <w:szCs w:val="18"/>
        </w:rPr>
        <w:t>Organiser son travail pour l’efficacité des apprentissages (planifier, fiche apprendre une leçon)</w:t>
      </w:r>
    </w:p>
    <w:p w:rsidR="004C327D" w:rsidRPr="00395C8C" w:rsidRDefault="004C327D" w:rsidP="004C327D">
      <w:pPr>
        <w:pStyle w:val="Paragraphedeliste"/>
        <w:numPr>
          <w:ilvl w:val="0"/>
          <w:numId w:val="1"/>
        </w:numPr>
        <w:ind w:left="284" w:hanging="284"/>
        <w:rPr>
          <w:b/>
          <w:color w:val="0070C0"/>
          <w:sz w:val="18"/>
          <w:szCs w:val="18"/>
          <w:u w:val="single"/>
        </w:rPr>
      </w:pPr>
      <w:r w:rsidRPr="00395C8C">
        <w:rPr>
          <w:b/>
          <w:color w:val="0070C0"/>
          <w:sz w:val="18"/>
          <w:szCs w:val="18"/>
          <w:u w:val="single"/>
        </w:rPr>
        <w:t>Domaine 3</w:t>
      </w:r>
      <w:r w:rsidRPr="00395C8C">
        <w:rPr>
          <w:b/>
          <w:color w:val="0070C0"/>
          <w:sz w:val="18"/>
          <w:szCs w:val="18"/>
        </w:rPr>
        <w:t xml:space="preserve"> : </w:t>
      </w:r>
      <w:r w:rsidRPr="00395C8C">
        <w:rPr>
          <w:b/>
          <w:color w:val="0070C0"/>
          <w:sz w:val="18"/>
          <w:szCs w:val="18"/>
          <w:u w:val="single"/>
        </w:rPr>
        <w:t>La formation de la personne et du citoyen</w:t>
      </w:r>
    </w:p>
    <w:p w:rsidR="004C327D" w:rsidRPr="00BB2D8A" w:rsidRDefault="006A5B5A" w:rsidP="004C327D">
      <w:pPr>
        <w:pStyle w:val="Paragraphedeliste"/>
        <w:numPr>
          <w:ilvl w:val="0"/>
          <w:numId w:val="4"/>
        </w:numPr>
        <w:ind w:left="567" w:hanging="283"/>
        <w:rPr>
          <w:b/>
          <w:sz w:val="18"/>
          <w:szCs w:val="18"/>
          <w:u w:val="single"/>
        </w:rPr>
      </w:pPr>
      <w:r>
        <w:rPr>
          <w:sz w:val="18"/>
          <w:szCs w:val="18"/>
        </w:rPr>
        <w:t>Exprimer ses opinions, d</w:t>
      </w:r>
      <w:r w:rsidR="004C327D" w:rsidRPr="004C327D">
        <w:rPr>
          <w:sz w:val="18"/>
          <w:szCs w:val="18"/>
        </w:rPr>
        <w:t>évelopper</w:t>
      </w:r>
      <w:r w:rsidR="004C327D">
        <w:rPr>
          <w:sz w:val="18"/>
          <w:szCs w:val="18"/>
        </w:rPr>
        <w:t xml:space="preserve"> la sensibilité, la confiance</w:t>
      </w:r>
      <w:r w:rsidR="00BB2D8A">
        <w:rPr>
          <w:sz w:val="18"/>
          <w:szCs w:val="18"/>
        </w:rPr>
        <w:t xml:space="preserve"> en soi et le respect des autres (communication, régler des conflits…)</w:t>
      </w:r>
    </w:p>
    <w:p w:rsidR="00BB2D8A" w:rsidRPr="00BB2D8A" w:rsidRDefault="00BB2D8A" w:rsidP="004C327D">
      <w:pPr>
        <w:pStyle w:val="Paragraphedeliste"/>
        <w:numPr>
          <w:ilvl w:val="0"/>
          <w:numId w:val="4"/>
        </w:numPr>
        <w:ind w:left="567" w:hanging="283"/>
        <w:rPr>
          <w:b/>
          <w:sz w:val="18"/>
          <w:szCs w:val="18"/>
          <w:u w:val="single"/>
        </w:rPr>
      </w:pPr>
      <w:r>
        <w:rPr>
          <w:sz w:val="18"/>
          <w:szCs w:val="18"/>
        </w:rPr>
        <w:t>Comprendre la règle et le droit (obéissance, laïcité)</w:t>
      </w:r>
    </w:p>
    <w:p w:rsidR="00BB2D8A" w:rsidRPr="00BB2D8A" w:rsidRDefault="00BB2D8A" w:rsidP="004C327D">
      <w:pPr>
        <w:pStyle w:val="Paragraphedeliste"/>
        <w:numPr>
          <w:ilvl w:val="0"/>
          <w:numId w:val="4"/>
        </w:numPr>
        <w:ind w:left="567" w:hanging="283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Développer le jugement (comprendre, discuter ses choix, </w:t>
      </w:r>
      <w:r w:rsidR="006A5B5A">
        <w:rPr>
          <w:sz w:val="18"/>
          <w:szCs w:val="18"/>
        </w:rPr>
        <w:t xml:space="preserve">discernement, </w:t>
      </w:r>
      <w:r>
        <w:rPr>
          <w:sz w:val="18"/>
          <w:szCs w:val="18"/>
        </w:rPr>
        <w:t>réflexion critique)</w:t>
      </w:r>
    </w:p>
    <w:p w:rsidR="00BB2D8A" w:rsidRPr="004C327D" w:rsidRDefault="00BB2D8A" w:rsidP="004C327D">
      <w:pPr>
        <w:pStyle w:val="Paragraphedeliste"/>
        <w:numPr>
          <w:ilvl w:val="0"/>
          <w:numId w:val="4"/>
        </w:numPr>
        <w:ind w:left="567" w:hanging="283"/>
        <w:rPr>
          <w:b/>
          <w:sz w:val="18"/>
          <w:szCs w:val="18"/>
          <w:u w:val="single"/>
        </w:rPr>
      </w:pPr>
      <w:r>
        <w:rPr>
          <w:sz w:val="18"/>
          <w:szCs w:val="18"/>
        </w:rPr>
        <w:t>Développer le sens de l’engagement et de l’initiative (goût d’entreprendre, responsabilité)</w:t>
      </w:r>
    </w:p>
    <w:p w:rsidR="004C327D" w:rsidRPr="00395C8C" w:rsidRDefault="004C327D" w:rsidP="004C327D">
      <w:pPr>
        <w:pStyle w:val="Paragraphedeliste"/>
        <w:numPr>
          <w:ilvl w:val="0"/>
          <w:numId w:val="1"/>
        </w:numPr>
        <w:ind w:left="284" w:hanging="284"/>
        <w:rPr>
          <w:b/>
          <w:color w:val="0070C0"/>
          <w:sz w:val="18"/>
          <w:szCs w:val="18"/>
          <w:u w:val="single"/>
        </w:rPr>
      </w:pPr>
      <w:r w:rsidRPr="00395C8C">
        <w:rPr>
          <w:b/>
          <w:color w:val="0070C0"/>
          <w:sz w:val="18"/>
          <w:szCs w:val="18"/>
          <w:u w:val="single"/>
        </w:rPr>
        <w:t>Domaine 4</w:t>
      </w:r>
      <w:r w:rsidRPr="00395C8C">
        <w:rPr>
          <w:b/>
          <w:color w:val="0070C0"/>
          <w:sz w:val="18"/>
          <w:szCs w:val="18"/>
        </w:rPr>
        <w:t xml:space="preserve"> : </w:t>
      </w:r>
      <w:r w:rsidRPr="00395C8C">
        <w:rPr>
          <w:b/>
          <w:color w:val="0070C0"/>
          <w:sz w:val="18"/>
          <w:szCs w:val="18"/>
          <w:u w:val="single"/>
        </w:rPr>
        <w:t>Les systèmes naturels et les systèmes techniques</w:t>
      </w:r>
    </w:p>
    <w:p w:rsidR="00BB2D8A" w:rsidRDefault="00BB2D8A" w:rsidP="00BB2D8A">
      <w:pPr>
        <w:pStyle w:val="Paragraphedeliste"/>
        <w:numPr>
          <w:ilvl w:val="0"/>
          <w:numId w:val="6"/>
        </w:numPr>
        <w:ind w:left="567" w:hanging="283"/>
        <w:rPr>
          <w:sz w:val="18"/>
          <w:szCs w:val="18"/>
        </w:rPr>
      </w:pPr>
      <w:r w:rsidRPr="00BB2D8A">
        <w:rPr>
          <w:sz w:val="18"/>
          <w:szCs w:val="18"/>
        </w:rPr>
        <w:t>Se poser</w:t>
      </w:r>
      <w:r>
        <w:rPr>
          <w:sz w:val="18"/>
          <w:szCs w:val="18"/>
        </w:rPr>
        <w:t xml:space="preserve"> des questions et chercher des réponses</w:t>
      </w:r>
    </w:p>
    <w:p w:rsidR="00BB2D8A" w:rsidRDefault="00BB2D8A" w:rsidP="00BB2D8A">
      <w:pPr>
        <w:pStyle w:val="Paragraphedeliste"/>
        <w:numPr>
          <w:ilvl w:val="0"/>
          <w:numId w:val="6"/>
        </w:numPr>
        <w:ind w:left="567" w:hanging="283"/>
        <w:rPr>
          <w:sz w:val="18"/>
          <w:szCs w:val="18"/>
        </w:rPr>
      </w:pPr>
      <w:r>
        <w:rPr>
          <w:sz w:val="18"/>
          <w:szCs w:val="18"/>
        </w:rPr>
        <w:t>Expliquer, démontrer, argumenter (compétences d’observation, raisonnement, hypothèses…)</w:t>
      </w:r>
    </w:p>
    <w:p w:rsidR="00BB2D8A" w:rsidRDefault="00BB2D8A" w:rsidP="00BB2D8A">
      <w:pPr>
        <w:pStyle w:val="Paragraphedeliste"/>
        <w:numPr>
          <w:ilvl w:val="0"/>
          <w:numId w:val="6"/>
        </w:numPr>
        <w:ind w:left="567" w:hanging="283"/>
        <w:rPr>
          <w:sz w:val="18"/>
          <w:szCs w:val="18"/>
        </w:rPr>
      </w:pPr>
      <w:r>
        <w:rPr>
          <w:sz w:val="18"/>
          <w:szCs w:val="18"/>
        </w:rPr>
        <w:t>Concevoir, créer, réaliser (intérêt pour les progrès scientifiques, concevoir et créer un objet)</w:t>
      </w:r>
    </w:p>
    <w:p w:rsidR="00BB2D8A" w:rsidRPr="00BB2D8A" w:rsidRDefault="00BB2D8A" w:rsidP="00BB2D8A">
      <w:pPr>
        <w:pStyle w:val="Paragraphedeliste"/>
        <w:numPr>
          <w:ilvl w:val="0"/>
          <w:numId w:val="6"/>
        </w:numPr>
        <w:ind w:left="567" w:hanging="283"/>
        <w:rPr>
          <w:sz w:val="18"/>
          <w:szCs w:val="18"/>
        </w:rPr>
      </w:pPr>
      <w:r>
        <w:rPr>
          <w:sz w:val="18"/>
          <w:szCs w:val="18"/>
        </w:rPr>
        <w:t xml:space="preserve">Comprendre, assumer ses responsabilités individuelles et collectives (place de l’éthique dans le progrès techno, comportement responsable – </w:t>
      </w:r>
      <w:proofErr w:type="spellStart"/>
      <w:r>
        <w:rPr>
          <w:sz w:val="18"/>
          <w:szCs w:val="18"/>
        </w:rPr>
        <w:t>enviro</w:t>
      </w:r>
      <w:proofErr w:type="spellEnd"/>
      <w:r>
        <w:rPr>
          <w:sz w:val="18"/>
          <w:szCs w:val="18"/>
        </w:rPr>
        <w:t>/santé, et des conséquence</w:t>
      </w:r>
      <w:r w:rsidR="00D54EBB">
        <w:rPr>
          <w:sz w:val="18"/>
          <w:szCs w:val="18"/>
        </w:rPr>
        <w:t>s</w:t>
      </w:r>
      <w:r>
        <w:rPr>
          <w:sz w:val="18"/>
          <w:szCs w:val="18"/>
        </w:rPr>
        <w:t xml:space="preserve"> sanitaires de l’activité humaine)</w:t>
      </w:r>
    </w:p>
    <w:p w:rsidR="004C327D" w:rsidRPr="00395C8C" w:rsidRDefault="004C327D" w:rsidP="004C327D">
      <w:pPr>
        <w:pStyle w:val="Paragraphedeliste"/>
        <w:numPr>
          <w:ilvl w:val="0"/>
          <w:numId w:val="1"/>
        </w:numPr>
        <w:ind w:left="284" w:hanging="284"/>
        <w:rPr>
          <w:b/>
          <w:color w:val="0070C0"/>
          <w:sz w:val="18"/>
          <w:szCs w:val="18"/>
          <w:u w:val="single"/>
        </w:rPr>
      </w:pPr>
      <w:r w:rsidRPr="00395C8C">
        <w:rPr>
          <w:b/>
          <w:color w:val="0070C0"/>
          <w:sz w:val="18"/>
          <w:szCs w:val="18"/>
          <w:u w:val="single"/>
        </w:rPr>
        <w:t>Domaine 5</w:t>
      </w:r>
      <w:r w:rsidRPr="00395C8C">
        <w:rPr>
          <w:b/>
          <w:color w:val="0070C0"/>
          <w:sz w:val="18"/>
          <w:szCs w:val="18"/>
        </w:rPr>
        <w:t xml:space="preserve"> : </w:t>
      </w:r>
      <w:r w:rsidRPr="00395C8C">
        <w:rPr>
          <w:b/>
          <w:color w:val="0070C0"/>
          <w:sz w:val="18"/>
          <w:szCs w:val="18"/>
          <w:u w:val="single"/>
        </w:rPr>
        <w:t>Les représentations du monde et l’activité humaine</w:t>
      </w:r>
    </w:p>
    <w:p w:rsidR="00BB2D8A" w:rsidRPr="00E6418B" w:rsidRDefault="00E6418B" w:rsidP="00BB2D8A">
      <w:pPr>
        <w:pStyle w:val="Paragraphedeliste"/>
        <w:numPr>
          <w:ilvl w:val="0"/>
          <w:numId w:val="7"/>
        </w:numPr>
        <w:ind w:left="567" w:hanging="283"/>
        <w:rPr>
          <w:b/>
          <w:sz w:val="18"/>
          <w:szCs w:val="18"/>
          <w:u w:val="single"/>
        </w:rPr>
      </w:pPr>
      <w:r>
        <w:rPr>
          <w:sz w:val="18"/>
          <w:szCs w:val="18"/>
        </w:rPr>
        <w:t>Se situer dans l’espace et le temps (règles spatio-temporel, grandes découvertes…)</w:t>
      </w:r>
    </w:p>
    <w:p w:rsidR="00E6418B" w:rsidRPr="00E6418B" w:rsidRDefault="00E6418B" w:rsidP="00BB2D8A">
      <w:pPr>
        <w:pStyle w:val="Paragraphedeliste"/>
        <w:numPr>
          <w:ilvl w:val="0"/>
          <w:numId w:val="7"/>
        </w:numPr>
        <w:ind w:left="567" w:hanging="283"/>
        <w:rPr>
          <w:b/>
          <w:sz w:val="18"/>
          <w:szCs w:val="18"/>
          <w:u w:val="single"/>
        </w:rPr>
      </w:pPr>
      <w:r>
        <w:rPr>
          <w:sz w:val="18"/>
          <w:szCs w:val="18"/>
        </w:rPr>
        <w:t>Comprendre les représentations du monde (intérêt des grandes œuvres du patrimoine)</w:t>
      </w:r>
    </w:p>
    <w:p w:rsidR="00E6418B" w:rsidRPr="00E6418B" w:rsidRDefault="00E6418B" w:rsidP="00BB2D8A">
      <w:pPr>
        <w:pStyle w:val="Paragraphedeliste"/>
        <w:numPr>
          <w:ilvl w:val="0"/>
          <w:numId w:val="7"/>
        </w:numPr>
        <w:ind w:left="567" w:hanging="283"/>
        <w:rPr>
          <w:b/>
          <w:sz w:val="18"/>
          <w:szCs w:val="18"/>
          <w:u w:val="single"/>
        </w:rPr>
      </w:pPr>
      <w:r>
        <w:rPr>
          <w:sz w:val="18"/>
          <w:szCs w:val="18"/>
        </w:rPr>
        <w:t>Comprendre les organisations du monde (règles de droit, santé, protection…)</w:t>
      </w:r>
    </w:p>
    <w:p w:rsidR="00E6418B" w:rsidRPr="00D54EBB" w:rsidRDefault="00E6418B" w:rsidP="00BB2D8A">
      <w:pPr>
        <w:pStyle w:val="Paragraphedeliste"/>
        <w:numPr>
          <w:ilvl w:val="0"/>
          <w:numId w:val="7"/>
        </w:numPr>
        <w:ind w:left="567" w:hanging="283"/>
        <w:rPr>
          <w:b/>
          <w:sz w:val="18"/>
          <w:szCs w:val="18"/>
          <w:u w:val="single"/>
        </w:rPr>
      </w:pPr>
      <w:r>
        <w:rPr>
          <w:sz w:val="18"/>
          <w:szCs w:val="18"/>
        </w:rPr>
        <w:t>Concevoir, créer, réaliser</w:t>
      </w:r>
    </w:p>
    <w:p w:rsidR="00D54EBB" w:rsidRPr="00D54EBB" w:rsidRDefault="00D54EBB" w:rsidP="00D54EBB">
      <w:pPr>
        <w:jc w:val="both"/>
        <w:rPr>
          <w:sz w:val="18"/>
          <w:szCs w:val="18"/>
        </w:rPr>
      </w:pPr>
      <w:r>
        <w:rPr>
          <w:sz w:val="18"/>
          <w:szCs w:val="18"/>
        </w:rPr>
        <w:t>Chaque discipline apporte sa contribution ; le SC préconise une évaluation claire, positive et progressive (≠ niveaux de réussite). La validation du SC permet l’accès en 2</w:t>
      </w:r>
      <w:r w:rsidRPr="00D54EBB">
        <w:rPr>
          <w:sz w:val="18"/>
          <w:szCs w:val="18"/>
          <w:vertAlign w:val="superscript"/>
        </w:rPr>
        <w:t>nde</w:t>
      </w:r>
      <w:r>
        <w:rPr>
          <w:sz w:val="18"/>
          <w:szCs w:val="18"/>
        </w:rPr>
        <w:t>.</w:t>
      </w:r>
    </w:p>
    <w:sectPr w:rsidR="00D54EBB" w:rsidRPr="00D54EBB" w:rsidSect="00587999">
      <w:pgSz w:w="11906" w:h="16838" w:code="9"/>
      <w:pgMar w:top="709" w:right="1133" w:bottom="1418" w:left="1276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46" type="#_x0000_t75" style="width:11.55pt;height:11.55pt" o:bullet="t">
        <v:imagedata r:id="rId1" o:title="BD14565_"/>
      </v:shape>
    </w:pict>
  </w:numPicBullet>
  <w:abstractNum w:abstractNumId="0">
    <w:nsid w:val="0BCF2C00"/>
    <w:multiLevelType w:val="hybridMultilevel"/>
    <w:tmpl w:val="73724E4A"/>
    <w:lvl w:ilvl="0" w:tplc="E6CCDF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F73EC"/>
    <w:multiLevelType w:val="hybridMultilevel"/>
    <w:tmpl w:val="FB569B4A"/>
    <w:lvl w:ilvl="0" w:tplc="E6CCDF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A330B"/>
    <w:multiLevelType w:val="hybridMultilevel"/>
    <w:tmpl w:val="D5166802"/>
    <w:lvl w:ilvl="0" w:tplc="E6CCDF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10698"/>
    <w:multiLevelType w:val="hybridMultilevel"/>
    <w:tmpl w:val="35C2B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F5B7D"/>
    <w:multiLevelType w:val="hybridMultilevel"/>
    <w:tmpl w:val="113EF46C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3F32F20"/>
    <w:multiLevelType w:val="hybridMultilevel"/>
    <w:tmpl w:val="311ECF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A1275"/>
    <w:multiLevelType w:val="hybridMultilevel"/>
    <w:tmpl w:val="91145304"/>
    <w:lvl w:ilvl="0" w:tplc="E6CCDF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76E13"/>
    <w:multiLevelType w:val="hybridMultilevel"/>
    <w:tmpl w:val="48EAABD4"/>
    <w:lvl w:ilvl="0" w:tplc="E6CCDF3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C327D"/>
    <w:rsid w:val="00395C8C"/>
    <w:rsid w:val="0048605B"/>
    <w:rsid w:val="004C327D"/>
    <w:rsid w:val="00587999"/>
    <w:rsid w:val="006A5B5A"/>
    <w:rsid w:val="007323ED"/>
    <w:rsid w:val="00746459"/>
    <w:rsid w:val="00BB2D8A"/>
    <w:rsid w:val="00D35348"/>
    <w:rsid w:val="00D54EBB"/>
    <w:rsid w:val="00E6418B"/>
    <w:rsid w:val="00F8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C32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C32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C3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Countrys-Angels21</dc:creator>
  <cp:lastModifiedBy>Countrys-Angels21</cp:lastModifiedBy>
  <cp:revision>7</cp:revision>
  <cp:lastPrinted>2016-02-22T23:34:00Z</cp:lastPrinted>
  <dcterms:created xsi:type="dcterms:W3CDTF">2016-02-18T22:45:00Z</dcterms:created>
  <dcterms:modified xsi:type="dcterms:W3CDTF">2016-02-22T23:34:00Z</dcterms:modified>
</cp:coreProperties>
</file>